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2021503840"/>
      </w:sdtPr>
      <w:sdtEndPr/>
      <w:sdtContent>
        <w:p w:rsidR="00BB5DE2" w:rsidRDefault="003066E8">
          <w:pPr>
            <w:spacing w:after="200" w:line="276" w:lineRule="auto"/>
            <w:jc w:val="both"/>
          </w:pPr>
          <w:r>
            <w:rPr>
              <w:noProof/>
              <w:lang w:val="es-ES"/>
            </w:rPr>
            <w:drawing>
              <wp:anchor distT="0" distB="0" distL="114300" distR="114300" simplePos="0" relativeHeight="251658240" behindDoc="0" locked="0" layoutInCell="1" allowOverlap="1" wp14:anchorId="6B528291" wp14:editId="5767F6E6">
                <wp:simplePos x="0" y="0"/>
                <wp:positionH relativeFrom="column">
                  <wp:posOffset>4290060</wp:posOffset>
                </wp:positionH>
                <wp:positionV relativeFrom="paragraph">
                  <wp:posOffset>213995</wp:posOffset>
                </wp:positionV>
                <wp:extent cx="1495425" cy="14954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8XnpiJY_400x4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page">
                  <wp14:pctWidth>0</wp14:pctWidth>
                </wp14:sizeRelH>
                <wp14:sizeRelV relativeFrom="page">
                  <wp14:pctHeight>0</wp14:pctHeight>
                </wp14:sizeRelV>
              </wp:anchor>
            </w:drawing>
          </w:r>
        </w:p>
        <w:p w:rsidR="00BB5DE2" w:rsidRDefault="00BB5DE2">
          <w:pPr>
            <w:spacing w:after="200" w:line="276" w:lineRule="auto"/>
            <w:jc w:val="both"/>
          </w:pPr>
          <w:r>
            <w:rPr>
              <w:noProof/>
              <w:lang w:val="es-ES"/>
            </w:rPr>
            <w:drawing>
              <wp:inline distT="0" distB="0" distL="0" distR="0" wp14:anchorId="4A77C9EB" wp14:editId="708A1994">
                <wp:extent cx="1236656" cy="12287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9585" cy="1231635"/>
                        </a:xfrm>
                        <a:prstGeom prst="rect">
                          <a:avLst/>
                        </a:prstGeom>
                        <a:noFill/>
                        <a:ln>
                          <a:noFill/>
                        </a:ln>
                      </pic:spPr>
                    </pic:pic>
                  </a:graphicData>
                </a:graphic>
              </wp:inline>
            </w:drawing>
          </w:r>
          <w:r>
            <w:t xml:space="preserve">                                                                                                </w:t>
          </w:r>
        </w:p>
        <w:p w:rsidR="00BB5DE2" w:rsidRDefault="00BB5DE2">
          <w:pPr>
            <w:spacing w:after="200" w:line="276" w:lineRule="auto"/>
            <w:jc w:val="both"/>
          </w:pPr>
        </w:p>
        <w:p w:rsidR="00BB5DE2" w:rsidRDefault="00BB5DE2">
          <w:pPr>
            <w:spacing w:after="200" w:line="276" w:lineRule="auto"/>
            <w:jc w:val="both"/>
          </w:pPr>
        </w:p>
        <w:p w:rsidR="007D2C0C" w:rsidRDefault="00FD6877">
          <w:pPr>
            <w:spacing w:after="200" w:line="276" w:lineRule="auto"/>
            <w:jc w:val="both"/>
            <w:rPr>
              <w:rFonts w:ascii="Arial" w:hAnsi="Arial"/>
              <w:b/>
              <w:color w:val="FF5000"/>
              <w:sz w:val="28"/>
              <w:szCs w:val="28"/>
            </w:rPr>
          </w:pPr>
          <w:r>
            <w:rPr>
              <w:rFonts w:ascii="Arial" w:hAnsi="Arial"/>
              <w:b/>
              <w:color w:val="FF5000"/>
              <w:sz w:val="28"/>
              <w:szCs w:val="28"/>
            </w:rPr>
            <w:t xml:space="preserve"> </w:t>
          </w:r>
          <w:r w:rsidRPr="00BB5DE2">
            <w:rPr>
              <w:rFonts w:ascii="Arial" w:hAnsi="Arial"/>
              <w:b/>
              <w:sz w:val="28"/>
              <w:szCs w:val="28"/>
            </w:rPr>
            <w:t>Los partidos firmantes de este acuerdo municipal:</w:t>
          </w:r>
        </w:p>
      </w:sdtContent>
    </w:sdt>
    <w:sdt>
      <w:sdtPr>
        <w:tag w:val="goog_rdk_1"/>
        <w:id w:val="-1075812894"/>
      </w:sdtPr>
      <w:sdtEndPr/>
      <w:sdtContent>
        <w:p w:rsidR="007D2C0C" w:rsidRDefault="00FD6877">
          <w:pPr>
            <w:numPr>
              <w:ilvl w:val="0"/>
              <w:numId w:val="1"/>
            </w:numPr>
            <w:spacing w:after="200" w:line="276" w:lineRule="auto"/>
            <w:ind w:left="426"/>
            <w:jc w:val="both"/>
            <w:rPr>
              <w:rFonts w:ascii="Arial" w:hAnsi="Arial"/>
              <w:color w:val="000000"/>
            </w:rPr>
          </w:pPr>
          <w:r>
            <w:rPr>
              <w:rFonts w:ascii="Arial" w:hAnsi="Arial"/>
              <w:b/>
              <w:color w:val="000000"/>
            </w:rPr>
            <w:t>Defenderemos desde nuestro municipio</w:t>
          </w:r>
          <w:r>
            <w:rPr>
              <w:rFonts w:ascii="Arial" w:hAnsi="Arial"/>
              <w:b/>
              <w:color w:val="FF0000"/>
            </w:rPr>
            <w:t xml:space="preserve"> </w:t>
          </w:r>
          <w:r>
            <w:rPr>
              <w:rFonts w:ascii="Arial" w:hAnsi="Arial"/>
              <w:b/>
              <w:color w:val="000000"/>
            </w:rPr>
            <w:t>la unidad de España y el Estado de las Autonomías como garantía de un país de ciudadanos libres e iguales.</w:t>
          </w:r>
          <w:r>
            <w:rPr>
              <w:rFonts w:ascii="Arial" w:hAnsi="Arial"/>
              <w:color w:val="000000"/>
            </w:rPr>
            <w:t xml:space="preserve"> Contemplamos la utilización de todos los instrumentos de nuestro Estado social y democrático de </w:t>
          </w:r>
          <w:r w:rsidR="00BB5DE2">
            <w:rPr>
              <w:rFonts w:ascii="Arial" w:hAnsi="Arial"/>
              <w:color w:val="000000"/>
            </w:rPr>
            <w:t>Derecho para</w:t>
          </w:r>
          <w:r>
            <w:rPr>
              <w:rFonts w:ascii="Arial" w:hAnsi="Arial"/>
              <w:color w:val="000000"/>
            </w:rPr>
            <w:t xml:space="preserve"> hacer frente al separatismo y a cualquier amenaza hacia nuestro orden constitucional, así como para asegurar la convivencia, la protección de los derechos de todos los ciudadanos y la neutralidad de las instituciones y espacios públicos, incluida la aplicación del artículo 155 en Cataluña en caso de que el </w:t>
          </w:r>
          <w:proofErr w:type="spellStart"/>
          <w:r>
            <w:rPr>
              <w:rFonts w:ascii="Arial" w:hAnsi="Arial"/>
              <w:color w:val="000000"/>
            </w:rPr>
            <w:t>Govern</w:t>
          </w:r>
          <w:proofErr w:type="spellEnd"/>
          <w:r>
            <w:rPr>
              <w:rFonts w:ascii="Arial" w:hAnsi="Arial"/>
              <w:color w:val="000000"/>
            </w:rPr>
            <w:t xml:space="preserve"> de la Generalitat siga sin acatar el orden constitucional. Garantizaremos el respeto y la visibilidad de los símbolos y enseñas oficiales en todas las dependencias públicas de nuestro Ayuntamiento.</w:t>
          </w:r>
        </w:p>
      </w:sdtContent>
    </w:sdt>
    <w:sdt>
      <w:sdtPr>
        <w:tag w:val="goog_rdk_2"/>
        <w:id w:val="-616292880"/>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Bajaremos los impuestos a las familias y empresas de nuestro municipio. </w:t>
          </w:r>
          <w:r>
            <w:rPr>
              <w:rFonts w:ascii="Arial" w:hAnsi="Arial"/>
              <w:color w:val="000000"/>
            </w:rPr>
            <w:t>Exigiremos al Gobierno de España que no aumente la presión fiscal sobre las familias y empresas y que revise los criterios de la regla de gasto municipal para permitir que los Ayuntamientos solventes puedan bajar los impuestos a los vecinos. Bajaremos el IBI y las tasas municipales para que los tributos municipales sean moderados, no confiscatorios. Pondremos fin a las multas que tengan un mero afán recaudatorio. Suprimiremos siempre que sea posible la injusta plusvalía municipal sobre la vivienda habitual en las herencias y donaciones entre parientes directos.</w:t>
          </w:r>
        </w:p>
      </w:sdtContent>
    </w:sdt>
    <w:sdt>
      <w:sdtPr>
        <w:tag w:val="goog_rdk_3"/>
        <w:id w:val="-594025312"/>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Haremos de nuestro municipio el mejor lugar para las familias. </w:t>
          </w:r>
          <w:r>
            <w:rPr>
              <w:rFonts w:ascii="Arial" w:hAnsi="Arial"/>
              <w:color w:val="000000"/>
            </w:rPr>
            <w:t>Trabajaremos con las Comunidades Autónomas para garantizar la existencia en nuestro municipio de plazas de Educación Infantil de 0 a 3 años suficientes para atender las necesidades de todas las familias. Impulsaremos convenios con los centros escolares de nuestro municipio para generalizar los servicios de apertura temprana y la gratuidad del servicio de comedor. Reforzaremos y mejoraremos la eficiencia de los servicios sociales para que ninguna familia caiga en la exclusión social, pondremos fin a la infravivienda y daremos una solución para las personas sin hogar en nuestro municipio. Aseguraremos la autonomía de las personas mayores, potenciando los servicios de ayuda a domicilio y la innovación en la teleasistencia.</w:t>
          </w:r>
        </w:p>
      </w:sdtContent>
    </w:sdt>
    <w:sdt>
      <w:sdtPr>
        <w:tag w:val="goog_rdk_4"/>
        <w:id w:val="924841556"/>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Apoyaremos a los autónomos y emprendedores de nuestro municipio para que sigan creando riqueza y empleo. </w:t>
          </w:r>
          <w:r>
            <w:rPr>
              <w:rFonts w:ascii="Arial" w:hAnsi="Arial"/>
              <w:color w:val="000000"/>
            </w:rPr>
            <w:t>El Ayuntamiento pagará siempre a sus proveedores en un plazo máximo de 30 días. Simplificaremos la burocracia y los trámites administrativos, avanzaremos hacia una verdadera Administración Local digital, facilitando que los trámites puedan hacerse por Internet, haremos realidad el modelo de “ventanilla única”, y estableceremos las garantías necesarias para que ningún vecino tenga que presentar ningún documento</w:t>
          </w:r>
          <w:r>
            <w:rPr>
              <w:rFonts w:ascii="Arial" w:hAnsi="Arial"/>
              <w:color w:val="FF0000"/>
            </w:rPr>
            <w:t xml:space="preserve"> </w:t>
          </w:r>
          <w:r>
            <w:rPr>
              <w:rFonts w:ascii="Arial" w:hAnsi="Arial"/>
              <w:color w:val="000000"/>
            </w:rPr>
            <w:t>que ya haya presentado previamente ante cualquier Administración Pública.</w:t>
          </w:r>
        </w:p>
      </w:sdtContent>
    </w:sdt>
    <w:sdt>
      <w:sdtPr>
        <w:tag w:val="goog_rdk_5"/>
        <w:id w:val="1870257468"/>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Lucharemos contra la corrupción política y acabaremos con los dedazos y el despilfarro en nuestro Ayuntamiento</w:t>
          </w:r>
          <w:r>
            <w:rPr>
              <w:rFonts w:ascii="Arial" w:hAnsi="Arial"/>
              <w:color w:val="000000"/>
            </w:rPr>
            <w:t>. Garantizaremos la independencia, imparcialidad y profesionalidad de nuestros servidores públicos y reduciremos al mínimo los cargos eventuales y de libre designación.</w:t>
          </w:r>
          <w:r>
            <w:rPr>
              <w:rFonts w:ascii="Arial" w:hAnsi="Arial"/>
              <w:b/>
              <w:color w:val="000000"/>
            </w:rPr>
            <w:t xml:space="preserve"> </w:t>
          </w:r>
          <w:r>
            <w:rPr>
              <w:rFonts w:ascii="Arial" w:hAnsi="Arial"/>
              <w:color w:val="000000"/>
            </w:rPr>
            <w:t>Cesaremos automáticamente a los cargos públicos que sean imputados formalmente por delitos de corrupción hasta que se aclare su situación judicial. Pondremos en marcha una auditoría que permita reorientar todo el gasto superfluo del presupuesto municipal a los servicios públicos esenciales. Cerraremos todos los "chiringuitos" políticos, acabaremos con los enchufados de los partidos y reestructuramos todos los organismos y entidades municipales sin utilidad o con funciones duplicadas. Reduciremos las subvenciones directas a casos excepcionales debidamente justificados, evaluaremos de forma sistemática sus resultados y les daremos publicidad.</w:t>
          </w:r>
        </w:p>
      </w:sdtContent>
    </w:sdt>
    <w:sdt>
      <w:sdtPr>
        <w:tag w:val="goog_rdk_6"/>
        <w:id w:val="-1491634521"/>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Incrementaremos la oferta de viviendas en nuestro municipio, garantizaremos la seguridad de los propietarios y lucharemos contra la </w:t>
          </w:r>
          <w:proofErr w:type="spellStart"/>
          <w:r>
            <w:rPr>
              <w:rFonts w:ascii="Arial" w:hAnsi="Arial"/>
              <w:b/>
              <w:color w:val="000000"/>
            </w:rPr>
            <w:t>okupación</w:t>
          </w:r>
          <w:proofErr w:type="spellEnd"/>
          <w:r>
            <w:rPr>
              <w:rFonts w:ascii="Arial" w:hAnsi="Arial"/>
              <w:b/>
              <w:color w:val="000000"/>
            </w:rPr>
            <w:t xml:space="preserve"> ilegal. </w:t>
          </w:r>
          <w:r>
            <w:rPr>
              <w:rFonts w:ascii="Arial" w:hAnsi="Arial"/>
              <w:color w:val="000000"/>
            </w:rPr>
            <w:t xml:space="preserve">Aumentaremos el parque de vivienda social en nuestro municipio, priorizando la rehabilitación en zonas de mayor demanda. Exigiremos al Gobierno de España que revise la normativa para acelerar los desalojos de inmuebles okupados y endurecer las penas contra las mafias que se lucran con la </w:t>
          </w:r>
          <w:proofErr w:type="spellStart"/>
          <w:r>
            <w:rPr>
              <w:rFonts w:ascii="Arial" w:hAnsi="Arial"/>
              <w:color w:val="000000"/>
            </w:rPr>
            <w:t>okupación</w:t>
          </w:r>
          <w:proofErr w:type="spellEnd"/>
          <w:r>
            <w:rPr>
              <w:rFonts w:ascii="Arial" w:hAnsi="Arial"/>
              <w:color w:val="000000"/>
            </w:rPr>
            <w:t xml:space="preserve"> ilegal. La Policía Municipal trabajará codo con codo con el resto de Fuerzas y Cuerpos de Seguridad para garantizar la convivencia y la seguridad de nuestros vecinos.</w:t>
          </w:r>
        </w:p>
      </w:sdtContent>
    </w:sdt>
    <w:sdt>
      <w:sdtPr>
        <w:tag w:val="goog_rdk_7"/>
        <w:id w:val="1361698177"/>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Garantizaremos municipios más limpios, más saludables, más iluminados y más seguros para todos nuestros vecinos. </w:t>
          </w:r>
          <w:r>
            <w:rPr>
              <w:rFonts w:ascii="Arial" w:hAnsi="Arial"/>
              <w:color w:val="000000"/>
            </w:rPr>
            <w:t xml:space="preserve">Fomentaremos la mejora de la calidad del aire y la eficiencia energética, empezando por la renovación de las dependencias municipales, el parque móvil del Ayuntamiento y el alumbrado público, así como incrementando el número de zonas verdes. Estableceremos incentivos para ayudar a nuestros vecinos a cumplir estos objetivos, sin imponer limitaciones a su libertad y sin subir los impuestos. Acabaremos con las calles intransitables por la suciedad, asegurando la dotación adecuada de los servicios de limpieza para cubrir las necesidades de todas las zonas de nuestro municipio y, cuando éstos estén externalizados, adoptaremos las medidas necesarias para </w:t>
          </w:r>
          <w:bookmarkStart w:id="0" w:name="_GoBack"/>
          <w:bookmarkEnd w:id="0"/>
          <w:r>
            <w:rPr>
              <w:rFonts w:ascii="Arial" w:hAnsi="Arial"/>
              <w:color w:val="000000"/>
            </w:rPr>
            <w:t>garantizar su calidad.</w:t>
          </w:r>
        </w:p>
      </w:sdtContent>
    </w:sdt>
    <w:sdt>
      <w:sdtPr>
        <w:tag w:val="goog_rdk_8"/>
        <w:id w:val="386925917"/>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Defenderemos la libertad de todos los vecinos a elegir cómo moverse por nuestro municipio y promoveremos un transporte público más sostenible. </w:t>
          </w:r>
          <w:r>
            <w:rPr>
              <w:rFonts w:ascii="Arial" w:hAnsi="Arial"/>
              <w:color w:val="000000"/>
            </w:rPr>
            <w:lastRenderedPageBreak/>
            <w:t>Exigiremos al Gobierno de España que las competencias sobre el arrendamiento de vehículos con conductor vuelvan al Estado y que apruebe una regulación nacional que garantice la seguridad jurídica y la competencia justa en el sector. Trabajaremos por que el transporte público llegue a cada lugar de nuestro municipio y por mejorar su integración, intermodalidad y sostenibilidad. Incentivaremos la utilización de vehículos de transporte de emisiones casi nulas y fomentaremos la renovación progresiva de las flotas de transporte municipales.</w:t>
          </w:r>
        </w:p>
      </w:sdtContent>
    </w:sdt>
    <w:bookmarkStart w:id="1" w:name="_heading=h.gjdgxs" w:displacedByCustomXml="next"/>
    <w:bookmarkEnd w:id="1" w:displacedByCustomXml="next"/>
    <w:sdt>
      <w:sdtPr>
        <w:tag w:val="goog_rdk_9"/>
        <w:id w:val="428936649"/>
      </w:sdtPr>
      <w:sdtEndPr/>
      <w:sdtContent>
        <w:p w:rsidR="007D2C0C" w:rsidRDefault="00FD6877">
          <w:pPr>
            <w:numPr>
              <w:ilvl w:val="0"/>
              <w:numId w:val="1"/>
            </w:numPr>
            <w:spacing w:after="200" w:line="276" w:lineRule="auto"/>
            <w:ind w:left="426"/>
            <w:jc w:val="both"/>
            <w:rPr>
              <w:rFonts w:ascii="Arial" w:hAnsi="Arial"/>
              <w:b/>
              <w:color w:val="000000"/>
            </w:rPr>
          </w:pPr>
          <w:r>
            <w:rPr>
              <w:rFonts w:ascii="Arial" w:hAnsi="Arial"/>
              <w:b/>
              <w:color w:val="000000"/>
            </w:rPr>
            <w:t xml:space="preserve">Garantizaremos la igualdad de oportunidades entre mujeres y hombres, defenderemos los derechos de las personas LGTBI y erradicaremos la lacra social de la violencia machista en nuestro municipio. </w:t>
          </w:r>
          <w:r>
            <w:rPr>
              <w:rFonts w:ascii="Arial" w:hAnsi="Arial"/>
              <w:color w:val="000000"/>
            </w:rPr>
            <w:t>No daremos ni un paso atrás hasta acabar con la violencia y la discriminación que sufren las mujeres.</w:t>
          </w:r>
          <w:r>
            <w:rPr>
              <w:rFonts w:ascii="Arial" w:hAnsi="Arial"/>
              <w:b/>
              <w:color w:val="000000"/>
            </w:rPr>
            <w:t xml:space="preserve"> </w:t>
          </w:r>
          <w:r>
            <w:rPr>
              <w:rFonts w:ascii="Arial" w:hAnsi="Arial"/>
              <w:color w:val="000000"/>
            </w:rPr>
            <w:t>Pondremos en marcha todas las medidas acordadas en el Congreso de los Diputados en el Pacto de Estado contra la Violencia Machista.</w:t>
          </w:r>
        </w:p>
      </w:sdtContent>
    </w:sdt>
    <w:sdt>
      <w:sdtPr>
        <w:tag w:val="goog_rdk_10"/>
        <w:id w:val="706138567"/>
      </w:sdtPr>
      <w:sdtEndPr/>
      <w:sdtContent>
        <w:p w:rsidR="007D2C0C" w:rsidRDefault="007D2C0C">
          <w:pPr>
            <w:spacing w:after="200" w:line="276" w:lineRule="auto"/>
            <w:jc w:val="both"/>
          </w:pPr>
        </w:p>
        <w:sdt>
          <w:sdtPr>
            <w:tag w:val="goog_rdk_12"/>
            <w:id w:val="781466701"/>
          </w:sdtPr>
          <w:sdtEndPr/>
          <w:sdtContent>
            <w:p w:rsidR="007D2C0C" w:rsidRDefault="00281A4F">
              <w:pPr>
                <w:spacing w:after="200" w:line="276" w:lineRule="auto"/>
                <w:jc w:val="both"/>
              </w:pPr>
            </w:p>
          </w:sdtContent>
        </w:sdt>
      </w:sdtContent>
    </w:sdt>
    <w:p w:rsidR="00BB5DE2" w:rsidRDefault="00BB5DE2">
      <w:pPr>
        <w:spacing w:after="200" w:line="276" w:lineRule="auto"/>
        <w:jc w:val="both"/>
      </w:pPr>
    </w:p>
    <w:p w:rsidR="00BB5DE2" w:rsidRDefault="00BB5DE2">
      <w:pPr>
        <w:spacing w:after="200" w:line="276" w:lineRule="auto"/>
        <w:jc w:val="both"/>
      </w:pPr>
      <w:r>
        <w:t xml:space="preserve">A 14 de junio de 2019 </w:t>
      </w:r>
    </w:p>
    <w:p w:rsidR="00BB5DE2" w:rsidRDefault="00BB5DE2">
      <w:pPr>
        <w:spacing w:after="200" w:line="276" w:lineRule="auto"/>
        <w:jc w:val="both"/>
        <w:rPr>
          <w:rFonts w:ascii="Arial" w:hAnsi="Arial"/>
        </w:rPr>
      </w:pPr>
      <w:r>
        <w:t xml:space="preserve">Firma Ciudadanos La Rioja </w:t>
      </w:r>
      <w:r>
        <w:tab/>
      </w:r>
      <w:r>
        <w:tab/>
      </w:r>
      <w:r>
        <w:tab/>
      </w:r>
      <w:r>
        <w:tab/>
      </w:r>
      <w:r>
        <w:tab/>
        <w:t xml:space="preserve">Firma Partido Popular La Rioja </w:t>
      </w:r>
    </w:p>
    <w:sectPr w:rsidR="00BB5DE2">
      <w:footerReference w:type="default" r:id="rId11"/>
      <w:pgSz w:w="11900" w:h="16840"/>
      <w:pgMar w:top="1418" w:right="1410" w:bottom="1560" w:left="1134" w:header="708"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4F" w:rsidRDefault="00281A4F">
      <w:r>
        <w:separator/>
      </w:r>
    </w:p>
  </w:endnote>
  <w:endnote w:type="continuationSeparator" w:id="0">
    <w:p w:rsidR="00281A4F" w:rsidRDefault="0028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rcular Std Black">
    <w:altName w:val="Calibri"/>
    <w:charset w:val="00"/>
    <w:family w:val="auto"/>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3"/>
      <w:id w:val="-1732302050"/>
    </w:sdtPr>
    <w:sdtEndPr/>
    <w:sdtContent>
      <w:p w:rsidR="007D2C0C" w:rsidRDefault="00FD6877">
        <w:pPr>
          <w:pBdr>
            <w:top w:val="nil"/>
            <w:left w:val="nil"/>
            <w:bottom w:val="nil"/>
            <w:right w:val="nil"/>
            <w:between w:val="nil"/>
          </w:pBdr>
          <w:tabs>
            <w:tab w:val="center" w:pos="4252"/>
            <w:tab w:val="right" w:pos="8504"/>
          </w:tabs>
          <w:jc w:val="right"/>
          <w:rPr>
            <w:rFonts w:ascii="Circular Std Black" w:eastAsia="Circular Std Black" w:hAnsi="Circular Std Black" w:cs="Circular Std Black"/>
            <w:b/>
            <w:color w:val="FF5000"/>
            <w:sz w:val="28"/>
            <w:szCs w:val="28"/>
          </w:rPr>
        </w:pPr>
        <w:r>
          <w:rPr>
            <w:rFonts w:ascii="Circular Std Black" w:eastAsia="Circular Std Black" w:hAnsi="Circular Std Black" w:cs="Circular Std Black"/>
            <w:b/>
            <w:color w:val="FF5000"/>
            <w:sz w:val="28"/>
            <w:szCs w:val="28"/>
          </w:rPr>
          <w:fldChar w:fldCharType="begin"/>
        </w:r>
        <w:r>
          <w:rPr>
            <w:rFonts w:ascii="Circular Std Black" w:eastAsia="Circular Std Black" w:hAnsi="Circular Std Black" w:cs="Circular Std Black"/>
            <w:b/>
            <w:color w:val="FF5000"/>
            <w:sz w:val="28"/>
            <w:szCs w:val="28"/>
          </w:rPr>
          <w:instrText>PAGE</w:instrText>
        </w:r>
        <w:r>
          <w:rPr>
            <w:rFonts w:ascii="Circular Std Black" w:eastAsia="Circular Std Black" w:hAnsi="Circular Std Black" w:cs="Circular Std Black"/>
            <w:b/>
            <w:color w:val="FF5000"/>
            <w:sz w:val="28"/>
            <w:szCs w:val="28"/>
          </w:rPr>
          <w:fldChar w:fldCharType="separate"/>
        </w:r>
        <w:r w:rsidR="003066E8">
          <w:rPr>
            <w:rFonts w:ascii="Circular Std Black" w:eastAsia="Circular Std Black" w:hAnsi="Circular Std Black" w:cs="Circular Std Black"/>
            <w:b/>
            <w:noProof/>
            <w:color w:val="FF5000"/>
            <w:sz w:val="28"/>
            <w:szCs w:val="28"/>
          </w:rPr>
          <w:t>1</w:t>
        </w:r>
        <w:r>
          <w:rPr>
            <w:rFonts w:ascii="Circular Std Black" w:eastAsia="Circular Std Black" w:hAnsi="Circular Std Black" w:cs="Circular Std Black"/>
            <w:b/>
            <w:color w:val="FF5000"/>
            <w:sz w:val="28"/>
            <w:szCs w:val="28"/>
          </w:rPr>
          <w:fldChar w:fldCharType="end"/>
        </w:r>
      </w:p>
    </w:sdtContent>
  </w:sdt>
  <w:sdt>
    <w:sdtPr>
      <w:tag w:val="goog_rdk_14"/>
      <w:id w:val="1911488256"/>
    </w:sdtPr>
    <w:sdtEndPr/>
    <w:sdtContent>
      <w:p w:rsidR="007D2C0C" w:rsidRDefault="00281A4F">
        <w:pPr>
          <w:pBdr>
            <w:top w:val="nil"/>
            <w:left w:val="nil"/>
            <w:bottom w:val="nil"/>
            <w:right w:val="nil"/>
            <w:between w:val="nil"/>
          </w:pBdr>
          <w:tabs>
            <w:tab w:val="center" w:pos="4252"/>
            <w:tab w:val="right" w:pos="8504"/>
          </w:tabs>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4F" w:rsidRDefault="00281A4F">
      <w:r>
        <w:separator/>
      </w:r>
    </w:p>
  </w:footnote>
  <w:footnote w:type="continuationSeparator" w:id="0">
    <w:p w:rsidR="00281A4F" w:rsidRDefault="00281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B05"/>
    <w:multiLevelType w:val="multilevel"/>
    <w:tmpl w:val="591CE9B6"/>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0C"/>
    <w:rsid w:val="00281A4F"/>
    <w:rsid w:val="003066E8"/>
    <w:rsid w:val="007D2C0C"/>
    <w:rsid w:val="00BB5DE2"/>
    <w:rsid w:val="00FD68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032C0"/>
    <w:pPr>
      <w:tabs>
        <w:tab w:val="center" w:pos="4252"/>
        <w:tab w:val="right" w:pos="8504"/>
      </w:tabs>
    </w:pPr>
  </w:style>
  <w:style w:type="character" w:customStyle="1" w:styleId="EncabezadoCar">
    <w:name w:val="Encabezado Car"/>
    <w:basedOn w:val="Fuentedeprrafopredeter"/>
    <w:link w:val="Encabezado"/>
    <w:uiPriority w:val="99"/>
    <w:rsid w:val="007032C0"/>
  </w:style>
  <w:style w:type="paragraph" w:styleId="Piedepgina">
    <w:name w:val="footer"/>
    <w:basedOn w:val="Normal"/>
    <w:link w:val="PiedepginaCar"/>
    <w:uiPriority w:val="99"/>
    <w:unhideWhenUsed/>
    <w:rsid w:val="007032C0"/>
    <w:pPr>
      <w:tabs>
        <w:tab w:val="center" w:pos="4252"/>
        <w:tab w:val="right" w:pos="8504"/>
      </w:tabs>
    </w:pPr>
  </w:style>
  <w:style w:type="character" w:customStyle="1" w:styleId="PiedepginaCar">
    <w:name w:val="Pie de página Car"/>
    <w:basedOn w:val="Fuentedeprrafopredeter"/>
    <w:link w:val="Piedepgina"/>
    <w:uiPriority w:val="99"/>
    <w:rsid w:val="007032C0"/>
  </w:style>
  <w:style w:type="paragraph" w:customStyle="1" w:styleId="Cos">
    <w:name w:val="Cos"/>
    <w:rsid w:val="007032C0"/>
    <w:pPr>
      <w:pBdr>
        <w:top w:val="nil"/>
        <w:left w:val="nil"/>
        <w:bottom w:val="nil"/>
        <w:right w:val="nil"/>
        <w:between w:val="nil"/>
        <w:bar w:val="nil"/>
      </w:pBdr>
    </w:pPr>
    <w:rPr>
      <w:rFonts w:ascii="Times New Roman" w:eastAsia="Arial Unicode MS" w:hAnsi="Times New Roman" w:cs="Arial Unicode MS"/>
      <w:color w:val="000000"/>
      <w:u w:color="000000"/>
      <w:bdr w:val="nil"/>
      <w:lang w:val="es-ES"/>
    </w:rPr>
  </w:style>
  <w:style w:type="paragraph" w:styleId="Prrafodelista">
    <w:name w:val="List Paragraph"/>
    <w:basedOn w:val="Normal"/>
    <w:uiPriority w:val="34"/>
    <w:qFormat/>
    <w:rsid w:val="008644DB"/>
    <w:pPr>
      <w:ind w:left="720"/>
      <w:contextualSpacing/>
    </w:pPr>
  </w:style>
  <w:style w:type="paragraph" w:customStyle="1" w:styleId="Body">
    <w:name w:val="Body"/>
    <w:rsid w:val="0087133D"/>
    <w:pPr>
      <w:pBdr>
        <w:top w:val="nil"/>
        <w:left w:val="nil"/>
        <w:bottom w:val="nil"/>
        <w:right w:val="nil"/>
        <w:between w:val="nil"/>
        <w:bar w:val="nil"/>
      </w:pBdr>
      <w:spacing w:after="160" w:line="259" w:lineRule="auto"/>
    </w:pPr>
    <w:rPr>
      <w:color w:val="000000"/>
      <w:sz w:val="22"/>
      <w:szCs w:val="22"/>
      <w:u w:color="000000"/>
      <w:bdr w:val="nil"/>
    </w:rPr>
  </w:style>
  <w:style w:type="paragraph" w:styleId="NormalWeb">
    <w:name w:val="Normal (Web)"/>
    <w:basedOn w:val="Normal"/>
    <w:uiPriority w:val="99"/>
    <w:unhideWhenUsed/>
    <w:rsid w:val="00366DA3"/>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066E8"/>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032C0"/>
    <w:pPr>
      <w:tabs>
        <w:tab w:val="center" w:pos="4252"/>
        <w:tab w:val="right" w:pos="8504"/>
      </w:tabs>
    </w:pPr>
  </w:style>
  <w:style w:type="character" w:customStyle="1" w:styleId="EncabezadoCar">
    <w:name w:val="Encabezado Car"/>
    <w:basedOn w:val="Fuentedeprrafopredeter"/>
    <w:link w:val="Encabezado"/>
    <w:uiPriority w:val="99"/>
    <w:rsid w:val="007032C0"/>
  </w:style>
  <w:style w:type="paragraph" w:styleId="Piedepgina">
    <w:name w:val="footer"/>
    <w:basedOn w:val="Normal"/>
    <w:link w:val="PiedepginaCar"/>
    <w:uiPriority w:val="99"/>
    <w:unhideWhenUsed/>
    <w:rsid w:val="007032C0"/>
    <w:pPr>
      <w:tabs>
        <w:tab w:val="center" w:pos="4252"/>
        <w:tab w:val="right" w:pos="8504"/>
      </w:tabs>
    </w:pPr>
  </w:style>
  <w:style w:type="character" w:customStyle="1" w:styleId="PiedepginaCar">
    <w:name w:val="Pie de página Car"/>
    <w:basedOn w:val="Fuentedeprrafopredeter"/>
    <w:link w:val="Piedepgina"/>
    <w:uiPriority w:val="99"/>
    <w:rsid w:val="007032C0"/>
  </w:style>
  <w:style w:type="paragraph" w:customStyle="1" w:styleId="Cos">
    <w:name w:val="Cos"/>
    <w:rsid w:val="007032C0"/>
    <w:pPr>
      <w:pBdr>
        <w:top w:val="nil"/>
        <w:left w:val="nil"/>
        <w:bottom w:val="nil"/>
        <w:right w:val="nil"/>
        <w:between w:val="nil"/>
        <w:bar w:val="nil"/>
      </w:pBdr>
    </w:pPr>
    <w:rPr>
      <w:rFonts w:ascii="Times New Roman" w:eastAsia="Arial Unicode MS" w:hAnsi="Times New Roman" w:cs="Arial Unicode MS"/>
      <w:color w:val="000000"/>
      <w:u w:color="000000"/>
      <w:bdr w:val="nil"/>
      <w:lang w:val="es-ES"/>
    </w:rPr>
  </w:style>
  <w:style w:type="paragraph" w:styleId="Prrafodelista">
    <w:name w:val="List Paragraph"/>
    <w:basedOn w:val="Normal"/>
    <w:uiPriority w:val="34"/>
    <w:qFormat/>
    <w:rsid w:val="008644DB"/>
    <w:pPr>
      <w:ind w:left="720"/>
      <w:contextualSpacing/>
    </w:pPr>
  </w:style>
  <w:style w:type="paragraph" w:customStyle="1" w:styleId="Body">
    <w:name w:val="Body"/>
    <w:rsid w:val="0087133D"/>
    <w:pPr>
      <w:pBdr>
        <w:top w:val="nil"/>
        <w:left w:val="nil"/>
        <w:bottom w:val="nil"/>
        <w:right w:val="nil"/>
        <w:between w:val="nil"/>
        <w:bar w:val="nil"/>
      </w:pBdr>
      <w:spacing w:after="160" w:line="259" w:lineRule="auto"/>
    </w:pPr>
    <w:rPr>
      <w:color w:val="000000"/>
      <w:sz w:val="22"/>
      <w:szCs w:val="22"/>
      <w:u w:color="000000"/>
      <w:bdr w:val="nil"/>
    </w:rPr>
  </w:style>
  <w:style w:type="paragraph" w:styleId="NormalWeb">
    <w:name w:val="Normal (Web)"/>
    <w:basedOn w:val="Normal"/>
    <w:uiPriority w:val="99"/>
    <w:unhideWhenUsed/>
    <w:rsid w:val="00366DA3"/>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066E8"/>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LwSvBIMY7jXYFfGUlOyod7GGA==">AMUW2mX+j2gBLeukPgc9vzoUFUXk2Pe2MBYvt3ordT5WiYuBA19lfxt13lqRJwZt+5pqK/BZzJGr1N0dzuLUYw41zm+kIPNeO7Hdx0TA0vz6h6Tn0vDW6T7p0FJPNyjnyRa1eOzLKtnP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Jose Galilea</cp:lastModifiedBy>
  <cp:revision>2</cp:revision>
  <cp:lastPrinted>2019-06-14T08:35:00Z</cp:lastPrinted>
  <dcterms:created xsi:type="dcterms:W3CDTF">2019-06-14T10:56:00Z</dcterms:created>
  <dcterms:modified xsi:type="dcterms:W3CDTF">2019-06-14T10:56:00Z</dcterms:modified>
</cp:coreProperties>
</file>